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6" w:rsidRPr="00F278EC" w:rsidRDefault="00D26E96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23A5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«Інститут модернізації і змісту освіти»</w:t>
      </w:r>
    </w:p>
    <w:p w:rsidR="00D26E96" w:rsidRPr="00F278EC" w:rsidRDefault="00D26E96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 директорів закладів фахової передвищої освіти м. Києва</w:t>
      </w:r>
    </w:p>
    <w:p w:rsidR="00D26E96" w:rsidRPr="00F278EC" w:rsidRDefault="00D26E96" w:rsidP="00D26E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 «Фаховий коледж інженерії, управління та землевпорядкування Національного авіаційного університету» </w:t>
      </w:r>
    </w:p>
    <w:p w:rsidR="00D26E96" w:rsidRPr="00F278EC" w:rsidRDefault="00D26E96" w:rsidP="00D26E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 «Київський фаховий коледж комп’ютерних технологій та економіки Національного авіаційного університету» </w:t>
      </w:r>
    </w:p>
    <w:p w:rsidR="00D26E96" w:rsidRPr="00F278EC" w:rsidRDefault="00D26E96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E96" w:rsidRPr="00F278EC" w:rsidRDefault="00D26E96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343F" w:rsidRPr="00F278EC" w:rsidRDefault="00CD343F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Шановні колеги!</w:t>
      </w:r>
    </w:p>
    <w:p w:rsidR="00CD343F" w:rsidRPr="00F278EC" w:rsidRDefault="00CD343F" w:rsidP="00CD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D343F" w:rsidRPr="00F278EC" w:rsidRDefault="00CD343F" w:rsidP="00CD34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Запрошуємо Вас взяти участь у роботі</w:t>
      </w:r>
    </w:p>
    <w:p w:rsidR="00CD343F" w:rsidRPr="00F278EC" w:rsidRDefault="00CD343F" w:rsidP="00CD343F">
      <w:pPr>
        <w:spacing w:line="298" w:lineRule="exact"/>
        <w:ind w:right="146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8EC">
        <w:rPr>
          <w:rFonts w:ascii="Times New Roman" w:eastAsia="Calibri" w:hAnsi="Times New Roman" w:cs="Times New Roman"/>
          <w:i/>
          <w:sz w:val="28"/>
          <w:szCs w:val="28"/>
        </w:rPr>
        <w:t>Всеукраїнськ</w:t>
      </w:r>
      <w:r w:rsidRPr="00F278EC">
        <w:rPr>
          <w:rFonts w:ascii="Times New Roman" w:hAnsi="Times New Roman" w:cs="Times New Roman"/>
          <w:i/>
          <w:sz w:val="28"/>
          <w:szCs w:val="28"/>
        </w:rPr>
        <w:t>ої</w:t>
      </w:r>
      <w:r w:rsidRPr="00F27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науково-практичної конференції          </w:t>
      </w:r>
    </w:p>
    <w:p w:rsidR="00CD343F" w:rsidRPr="00F278EC" w:rsidRDefault="00877221" w:rsidP="00CD34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«</w:t>
      </w:r>
      <w:r w:rsidR="00EA4052" w:rsidRPr="00F278EC">
        <w:rPr>
          <w:rFonts w:ascii="Times New Roman" w:hAnsi="Times New Roman" w:cs="Times New Roman"/>
          <w:b/>
          <w:sz w:val="28"/>
          <w:szCs w:val="28"/>
        </w:rPr>
        <w:t>Компетентнісний підхід до підготовки фахівців економічного та технічного профілю у ЗФПО»</w:t>
      </w:r>
    </w:p>
    <w:p w:rsidR="00CD343F" w:rsidRPr="00F278EC" w:rsidRDefault="00CD343F" w:rsidP="00CD34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26E96" w:rsidRPr="00F278EC" w:rsidRDefault="00CD343F" w:rsidP="00E701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Конференція  відбудеться </w:t>
      </w:r>
      <w:r w:rsidR="00D26E96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дистанційно </w:t>
      </w:r>
      <w:r w:rsidR="00D26E96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457C74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листопада </w:t>
      </w: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F36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базі </w:t>
      </w:r>
      <w:r w:rsidR="00D26E96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 «Фаховий коледж інженерії, управління та землевпорядкування Національного авіаційного університету» </w:t>
      </w:r>
    </w:p>
    <w:p w:rsidR="00CD343F" w:rsidRPr="00F278EC" w:rsidRDefault="00CD343F" w:rsidP="00D26E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20846" w:rsidRPr="00F278EC" w:rsidRDefault="00A20846" w:rsidP="00CD3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0" w:name="_GoBack"/>
      <w:bookmarkEnd w:id="0"/>
    </w:p>
    <w:p w:rsidR="00CD343F" w:rsidRPr="00F278EC" w:rsidRDefault="00CD343F" w:rsidP="00CD34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ІНФОРМАЦІЙНИЙ ЛИСТ</w:t>
      </w:r>
    </w:p>
    <w:p w:rsidR="00CD343F" w:rsidRPr="00F278EC" w:rsidRDefault="00CD343F" w:rsidP="00CD34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7E7" w:rsidRPr="00F278EC" w:rsidRDefault="00CD343F" w:rsidP="00BF447F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конференції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7103" w:rsidRPr="00F278EC">
        <w:rPr>
          <w:rFonts w:ascii="Times New Roman" w:hAnsi="Times New Roman" w:cs="Times New Roman"/>
          <w:sz w:val="28"/>
          <w:szCs w:val="28"/>
          <w:shd w:val="clear" w:color="auto" w:fill="FFFFFF"/>
        </w:rPr>
        <w:t>пошук</w:t>
      </w:r>
      <w:r w:rsidR="00D767E7" w:rsidRPr="00F2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рішень щодо проблем та перспектив розвитку закладів фахової передвищої освіти, впровадження інноваційних технологій навчання та виховання студентів у сучасних умовах, </w:t>
      </w:r>
      <w:r w:rsidR="00D37103" w:rsidRPr="00F2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обмін науковими результатами та дослідницьким </w:t>
      </w:r>
      <w:r w:rsidR="00D767E7" w:rsidRPr="00F2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досвідом.</w:t>
      </w:r>
    </w:p>
    <w:p w:rsidR="00CD343F" w:rsidRPr="00F278EC" w:rsidRDefault="00CD343F" w:rsidP="00CD34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 конференції: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78EC">
        <w:rPr>
          <w:rFonts w:ascii="Times New Roman" w:eastAsia="Calibri" w:hAnsi="Times New Roman" w:cs="Times New Roman"/>
          <w:sz w:val="28"/>
          <w:szCs w:val="28"/>
        </w:rPr>
        <w:t>науковці, науково-педагогічні, педагогічні прац</w:t>
      </w:r>
      <w:r w:rsidR="00EA4052" w:rsidRPr="00F278EC">
        <w:rPr>
          <w:rFonts w:ascii="Times New Roman" w:eastAsia="Calibri" w:hAnsi="Times New Roman" w:cs="Times New Roman"/>
          <w:sz w:val="28"/>
          <w:szCs w:val="28"/>
        </w:rPr>
        <w:t>івники закладів освіти</w:t>
      </w:r>
      <w:r w:rsidRPr="00F278EC">
        <w:rPr>
          <w:rFonts w:ascii="Times New Roman" w:hAnsi="Times New Roman" w:cs="Times New Roman"/>
          <w:sz w:val="28"/>
          <w:szCs w:val="28"/>
        </w:rPr>
        <w:t>.</w:t>
      </w: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конференції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</w:t>
      </w:r>
      <w:r w:rsidR="00EA405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еренція </w:t>
      </w:r>
      <w:r w:rsidR="00457C74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</w:t>
      </w:r>
      <w:r w:rsidR="009C0AD5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C74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A405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14:00 до 18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:00. Формат: пленарне</w:t>
      </w:r>
      <w:r w:rsidR="00A20846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та секції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Технічне забезпечення:</w:t>
      </w:r>
      <w:r w:rsidR="00A20846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сучасне </w:t>
      </w:r>
      <w:r w:rsidR="002903AC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комп’ютерне </w:t>
      </w:r>
      <w:r w:rsidR="00A20846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43F" w:rsidRPr="00F278EC" w:rsidRDefault="00CD343F" w:rsidP="00CD34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участі у конференції</w:t>
      </w:r>
      <w:r w:rsidR="00EA405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дистанційна</w:t>
      </w:r>
      <w:r w:rsidR="002903AC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(заочна).</w:t>
      </w: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конференції </w:t>
      </w: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безкоштовна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мова конференції – українська.</w:t>
      </w: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ОРГАНІЗАЦІЙНИЙ КОМІТЕТ </w:t>
      </w:r>
    </w:p>
    <w:p w:rsidR="00CD343F" w:rsidRPr="00F278EC" w:rsidRDefault="00CD343F" w:rsidP="00CD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26E96" w:rsidRPr="00F278EC" w:rsidRDefault="00D26E96" w:rsidP="00D26E9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Параніч Віктор Петрович 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кандидат психологічних наук, доцент, в.о. директора</w:t>
      </w:r>
      <w:r w:rsidR="00F023A5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 «Фаховий коледж інженерії, управління та землевпорядкування Національного авіаційного університету</w:t>
      </w:r>
      <w:r w:rsidR="00F023A5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E96" w:rsidRPr="00F278EC" w:rsidRDefault="00D26E96" w:rsidP="00D26E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B31B2A" w:rsidP="00CD343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Зіатдінов Юрій Кашафович</w:t>
      </w:r>
      <w:r w:rsidR="00CD343F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</w:t>
      </w:r>
      <w:r w:rsidR="00822EC9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r w:rsidR="00CD343F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професор, </w:t>
      </w:r>
      <w:r w:rsidR="00822EC9" w:rsidRPr="00F278EC">
        <w:rPr>
          <w:rFonts w:ascii="Times New Roman" w:hAnsi="Times New Roman" w:cs="Times New Roman"/>
          <w:sz w:val="28"/>
          <w:szCs w:val="28"/>
        </w:rPr>
        <w:t>Дійсний член (Академік) Аерокосмічної Академії України,</w:t>
      </w:r>
      <w:r w:rsidR="00D26E96" w:rsidRPr="00F278EC">
        <w:rPr>
          <w:rFonts w:ascii="Times New Roman" w:hAnsi="Times New Roman" w:cs="Times New Roman"/>
          <w:sz w:val="28"/>
          <w:szCs w:val="28"/>
        </w:rPr>
        <w:t xml:space="preserve"> </w:t>
      </w:r>
      <w:r w:rsidR="00A5482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="00CD343F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5482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EC7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 «Київський фаховий коледж комп’ютерних технологій та економіки НАУ»</w:t>
      </w:r>
      <w:r w:rsidR="00CD343F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43F" w:rsidRPr="00F278EC" w:rsidRDefault="00CD343F" w:rsidP="00CD343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Паржницький Віктор Валентинович</w:t>
      </w:r>
      <w:r w:rsidRPr="00F278EC">
        <w:rPr>
          <w:rFonts w:ascii="Times New Roman" w:hAnsi="Times New Roman" w:cs="Times New Roman"/>
          <w:sz w:val="28"/>
          <w:szCs w:val="28"/>
        </w:rPr>
        <w:t xml:space="preserve"> – </w:t>
      </w:r>
      <w:r w:rsidRPr="00F278EC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 xml:space="preserve">кандидат педагогічних наук, </w:t>
      </w:r>
      <w:r w:rsidRPr="00F278EC">
        <w:rPr>
          <w:rFonts w:ascii="Times New Roman" w:hAnsi="Times New Roman" w:cs="Times New Roman"/>
          <w:sz w:val="28"/>
          <w:szCs w:val="28"/>
        </w:rPr>
        <w:t xml:space="preserve">начальник відділу науково-методичного забезпечення професійної освіти </w:t>
      </w:r>
      <w:r w:rsidRPr="00F278EC">
        <w:rPr>
          <w:rFonts w:ascii="Times New Roman" w:hAnsi="Times New Roman" w:cs="Times New Roman"/>
          <w:sz w:val="28"/>
          <w:szCs w:val="28"/>
          <w:lang w:eastAsia="ru-RU"/>
        </w:rPr>
        <w:t>ДНУ «Інститут модернізації змісту освіти».</w:t>
      </w:r>
    </w:p>
    <w:p w:rsidR="00CD343F" w:rsidRPr="00F278EC" w:rsidRDefault="00CD343F" w:rsidP="00CD343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Calibri" w:hAnsi="Times New Roman" w:cs="Times New Roman"/>
          <w:b/>
          <w:sz w:val="28"/>
          <w:szCs w:val="28"/>
        </w:rPr>
        <w:t>Ївженко Юрій Васильович</w:t>
      </w:r>
      <w:r w:rsidRPr="00F278EC">
        <w:rPr>
          <w:rFonts w:ascii="Times New Roman" w:hAnsi="Times New Roman" w:cs="Times New Roman"/>
          <w:sz w:val="28"/>
          <w:szCs w:val="28"/>
        </w:rPr>
        <w:t xml:space="preserve">– </w:t>
      </w:r>
      <w:r w:rsidRPr="00F278EC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 xml:space="preserve">кандидат педагогічних наук, </w:t>
      </w:r>
      <w:r w:rsidRPr="00F278EC">
        <w:rPr>
          <w:rFonts w:ascii="Times New Roman" w:hAnsi="Times New Roman" w:cs="Times New Roman"/>
          <w:sz w:val="28"/>
          <w:szCs w:val="28"/>
          <w:lang w:eastAsia="ru-RU"/>
        </w:rPr>
        <w:t>завідувач сектору наукового та навчально-методичного забезпечення підготовки фахових молодших бакалаврів в системі фахової передвищої освіти ДНУ «Інститут модернізації змісту освіти».</w:t>
      </w:r>
    </w:p>
    <w:p w:rsidR="00CD343F" w:rsidRPr="00F278EC" w:rsidRDefault="00CD343F" w:rsidP="001B1AA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Кузнєцова Оксана Володимирівна</w:t>
      </w:r>
      <w:r w:rsidRPr="00F278E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278EC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 xml:space="preserve">кандидат педагогічних наук, </w:t>
      </w:r>
      <w:r w:rsidRPr="00F278EC">
        <w:rPr>
          <w:rFonts w:ascii="Times New Roman" w:hAnsi="Times New Roman" w:cs="Times New Roman"/>
          <w:sz w:val="28"/>
          <w:szCs w:val="28"/>
        </w:rPr>
        <w:t>старший науковий співробітник відділу науково-дослідної роботи та атестації наукових кадрів ДНУ «Інститут модернізації  змісту освіти».</w:t>
      </w:r>
    </w:p>
    <w:p w:rsidR="00CD343F" w:rsidRPr="00F278EC" w:rsidRDefault="00B31EC7" w:rsidP="001B1AA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Яровий Ігор Миколайович</w:t>
      </w:r>
      <w:r w:rsidR="00CD343F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економічних наук, заступник директора з навчальної роботи </w:t>
      </w:r>
      <w:r w:rsidR="00F023A5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 «Фаховий коледж інженерії, управління та землевпорядкування Національного авіаційного університету».</w:t>
      </w:r>
    </w:p>
    <w:p w:rsidR="00CD343F" w:rsidRPr="00F278EC" w:rsidRDefault="00CD343F" w:rsidP="001B1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343F" w:rsidRPr="00F278EC" w:rsidRDefault="00CD343F" w:rsidP="001B1AA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результатами роботи конференції 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створено електронний збірник тез учасників та розміщено на вебсайтах: https://i</w:t>
      </w:r>
      <w:r w:rsidR="00A5482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mzo.gov.ua, http://ccte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822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nau.edu.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ua; надруковано сертифікати про участь у конференції.</w:t>
      </w:r>
    </w:p>
    <w:p w:rsidR="00CD343F" w:rsidRPr="00F278EC" w:rsidRDefault="00CD343F" w:rsidP="00822EC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Координатори конференції (телефони для довідок):</w:t>
      </w:r>
    </w:p>
    <w:p w:rsidR="00CD343F" w:rsidRPr="00F278EC" w:rsidRDefault="00CD343F" w:rsidP="00CD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343F" w:rsidRPr="00F278EC" w:rsidRDefault="00064E8F" w:rsidP="00CD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050-133-68-53 Ігор Яровий – igornyarovoy@gmail.com</w:t>
      </w:r>
    </w:p>
    <w:p w:rsidR="00CD343F" w:rsidRPr="00F278EC" w:rsidRDefault="00CD343F" w:rsidP="00CD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Calibri" w:hAnsi="Times New Roman" w:cs="Times New Roman"/>
          <w:sz w:val="28"/>
          <w:szCs w:val="28"/>
        </w:rPr>
        <w:t>093-801-47-24</w:t>
      </w:r>
      <w:r w:rsidR="00F023A5" w:rsidRPr="00F2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8EC">
        <w:rPr>
          <w:rFonts w:ascii="Times New Roman" w:eastAsia="Calibri" w:hAnsi="Times New Roman" w:cs="Times New Roman"/>
          <w:sz w:val="28"/>
          <w:szCs w:val="28"/>
        </w:rPr>
        <w:t>Юрій Ївженко</w:t>
      </w:r>
      <w:r w:rsidR="00064E8F" w:rsidRPr="00F278E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023A5" w:rsidRPr="00F2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E8F" w:rsidRPr="00F278EC">
        <w:rPr>
          <w:rFonts w:ascii="Times New Roman" w:eastAsia="Calibri" w:hAnsi="Times New Roman" w:cs="Times New Roman"/>
          <w:sz w:val="28"/>
          <w:szCs w:val="28"/>
        </w:rPr>
        <w:t>metody@ukr.net</w:t>
      </w:r>
    </w:p>
    <w:p w:rsidR="00CD343F" w:rsidRPr="00F278EC" w:rsidRDefault="00CD343F" w:rsidP="00CD34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3F" w:rsidRPr="00F278EC" w:rsidRDefault="00CD343F" w:rsidP="00CD343F">
      <w:pPr>
        <w:pStyle w:val="a3"/>
        <w:ind w:left="-567"/>
        <w:jc w:val="center"/>
        <w:rPr>
          <w:b/>
          <w:sz w:val="16"/>
          <w:szCs w:val="16"/>
        </w:rPr>
      </w:pPr>
    </w:p>
    <w:p w:rsidR="00CD343F" w:rsidRPr="00F278EC" w:rsidRDefault="00CD343F" w:rsidP="00CD343F">
      <w:pPr>
        <w:pStyle w:val="a3"/>
        <w:ind w:left="-567"/>
        <w:jc w:val="center"/>
        <w:rPr>
          <w:b/>
        </w:rPr>
      </w:pPr>
      <w:r w:rsidRPr="00F278EC">
        <w:rPr>
          <w:b/>
        </w:rPr>
        <w:t>ПРОБЛЕМАТИКА</w:t>
      </w:r>
    </w:p>
    <w:p w:rsidR="00CD343F" w:rsidRPr="00F278EC" w:rsidRDefault="00CD343F" w:rsidP="00CD34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конференції планується робота за напрямами (секціями):</w:t>
      </w:r>
    </w:p>
    <w:p w:rsidR="00CD343F" w:rsidRPr="00F278EC" w:rsidRDefault="00CD343F" w:rsidP="00CD34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846" w:rsidRPr="00F278EC" w:rsidRDefault="00A20846" w:rsidP="004E5B66">
      <w:pPr>
        <w:pStyle w:val="a3"/>
        <w:numPr>
          <w:ilvl w:val="0"/>
          <w:numId w:val="5"/>
        </w:numPr>
        <w:ind w:left="-567" w:firstLine="0"/>
        <w:jc w:val="both"/>
      </w:pPr>
      <w:r w:rsidRPr="00F278EC">
        <w:t>Проблеми педагогіки фахової передвищої освіти в контексті імплементації Закону України «Про фахову передвищу освіту»  та шляхи їх вирішення.</w:t>
      </w:r>
    </w:p>
    <w:p w:rsidR="00A20846" w:rsidRPr="00F278EC" w:rsidRDefault="00A20846" w:rsidP="004E5B66">
      <w:pPr>
        <w:pStyle w:val="a3"/>
        <w:numPr>
          <w:ilvl w:val="0"/>
          <w:numId w:val="5"/>
        </w:numPr>
        <w:ind w:left="-567" w:firstLine="0"/>
        <w:jc w:val="both"/>
        <w:rPr>
          <w:shd w:val="clear" w:color="auto" w:fill="FFFFFF"/>
        </w:rPr>
      </w:pPr>
      <w:r w:rsidRPr="00F278EC">
        <w:rPr>
          <w:shd w:val="clear" w:color="auto" w:fill="FFFFFF"/>
        </w:rPr>
        <w:t>Практичний досвід  забезпечення якості фахової передвищої освіти.</w:t>
      </w:r>
    </w:p>
    <w:p w:rsidR="003521C4" w:rsidRPr="00F278EC" w:rsidRDefault="003521C4" w:rsidP="004E5B66">
      <w:pPr>
        <w:pStyle w:val="a3"/>
        <w:numPr>
          <w:ilvl w:val="0"/>
          <w:numId w:val="5"/>
        </w:numPr>
        <w:ind w:left="-567" w:firstLine="0"/>
        <w:jc w:val="both"/>
        <w:rPr>
          <w:shd w:val="clear" w:color="auto" w:fill="FFFFFF"/>
        </w:rPr>
      </w:pPr>
      <w:r w:rsidRPr="00F278EC">
        <w:rPr>
          <w:shd w:val="clear" w:color="auto" w:fill="FFFFFF"/>
        </w:rPr>
        <w:t>Ро</w:t>
      </w:r>
      <w:r w:rsidR="001064A2" w:rsidRPr="00F278EC">
        <w:rPr>
          <w:shd w:val="clear" w:color="auto" w:fill="FFFFFF"/>
        </w:rPr>
        <w:t>звиток креативності та творчого потенціалу студентів  – необхідна умова підготовки сучасного фахівця.</w:t>
      </w:r>
    </w:p>
    <w:p w:rsidR="00A20846" w:rsidRPr="00F278EC" w:rsidRDefault="00A20846" w:rsidP="00A20846">
      <w:pPr>
        <w:pStyle w:val="a3"/>
        <w:ind w:left="360"/>
        <w:jc w:val="both"/>
        <w:rPr>
          <w:shd w:val="clear" w:color="auto" w:fill="FFFFFF"/>
        </w:rPr>
      </w:pPr>
    </w:p>
    <w:p w:rsidR="00CD343F" w:rsidRPr="00F278EC" w:rsidRDefault="00CD343F" w:rsidP="00CD34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Для учас</w:t>
      </w:r>
      <w:r w:rsidR="001064A2" w:rsidRPr="00F278EC">
        <w:rPr>
          <w:rFonts w:ascii="Times New Roman" w:hAnsi="Times New Roman" w:cs="Times New Roman"/>
          <w:b/>
          <w:sz w:val="28"/>
          <w:szCs w:val="28"/>
        </w:rPr>
        <w:t xml:space="preserve">ті </w:t>
      </w:r>
      <w:r w:rsidR="00457C74" w:rsidRPr="00F278EC">
        <w:rPr>
          <w:rFonts w:ascii="Times New Roman" w:hAnsi="Times New Roman" w:cs="Times New Roman"/>
          <w:b/>
          <w:sz w:val="28"/>
          <w:szCs w:val="28"/>
        </w:rPr>
        <w:t>у</w:t>
      </w:r>
      <w:r w:rsidR="001064A2" w:rsidRPr="00F278EC">
        <w:rPr>
          <w:rFonts w:ascii="Times New Roman" w:hAnsi="Times New Roman" w:cs="Times New Roman"/>
          <w:b/>
          <w:sz w:val="28"/>
          <w:szCs w:val="28"/>
        </w:rPr>
        <w:t xml:space="preserve"> конференції необхідно до </w:t>
      </w:r>
      <w:r w:rsidR="001320C3" w:rsidRPr="00F278EC">
        <w:rPr>
          <w:rFonts w:ascii="Times New Roman" w:hAnsi="Times New Roman" w:cs="Times New Roman"/>
          <w:b/>
          <w:sz w:val="28"/>
          <w:szCs w:val="28"/>
        </w:rPr>
        <w:t>27</w:t>
      </w:r>
      <w:r w:rsidR="00D26E96" w:rsidRPr="00F27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0C3" w:rsidRPr="00F278EC">
        <w:rPr>
          <w:rFonts w:ascii="Times New Roman" w:hAnsi="Times New Roman" w:cs="Times New Roman"/>
          <w:b/>
          <w:sz w:val="28"/>
          <w:szCs w:val="28"/>
        </w:rPr>
        <w:t>жовтня</w:t>
      </w:r>
      <w:r w:rsidRPr="00F278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20C3" w:rsidRPr="00F278EC">
        <w:rPr>
          <w:rFonts w:ascii="Times New Roman" w:hAnsi="Times New Roman" w:cs="Times New Roman"/>
          <w:b/>
          <w:sz w:val="28"/>
          <w:szCs w:val="28"/>
        </w:rPr>
        <w:t>2</w:t>
      </w:r>
      <w:r w:rsidRPr="00F278EC">
        <w:rPr>
          <w:rFonts w:ascii="Times New Roman" w:hAnsi="Times New Roman" w:cs="Times New Roman"/>
          <w:b/>
          <w:sz w:val="28"/>
          <w:szCs w:val="28"/>
        </w:rPr>
        <w:t xml:space="preserve"> року:</w:t>
      </w:r>
    </w:p>
    <w:p w:rsidR="00CD343F" w:rsidRPr="00F278EC" w:rsidRDefault="00CD343F" w:rsidP="00CD343F">
      <w:pPr>
        <w:pStyle w:val="a6"/>
        <w:ind w:firstLine="709"/>
        <w:jc w:val="both"/>
        <w:rPr>
          <w:b/>
          <w:sz w:val="16"/>
          <w:szCs w:val="16"/>
          <w:lang w:val="uk-UA"/>
        </w:rPr>
      </w:pPr>
    </w:p>
    <w:p w:rsidR="00064E8F" w:rsidRPr="00F278EC" w:rsidRDefault="00CD343F" w:rsidP="007F76E1">
      <w:pPr>
        <w:pStyle w:val="a6"/>
        <w:numPr>
          <w:ilvl w:val="0"/>
          <w:numId w:val="1"/>
        </w:numPr>
        <w:tabs>
          <w:tab w:val="left" w:pos="-284"/>
        </w:tabs>
        <w:ind w:left="-567" w:firstLine="567"/>
        <w:jc w:val="both"/>
        <w:rPr>
          <w:b/>
          <w:sz w:val="28"/>
          <w:szCs w:val="28"/>
          <w:lang w:val="uk-UA"/>
        </w:rPr>
      </w:pPr>
      <w:r w:rsidRPr="00F278EC">
        <w:rPr>
          <w:sz w:val="28"/>
          <w:szCs w:val="28"/>
          <w:lang w:val="uk-UA"/>
        </w:rPr>
        <w:t xml:space="preserve">заповнити та </w:t>
      </w:r>
      <w:r w:rsidR="00457C74" w:rsidRPr="00F278EC">
        <w:rPr>
          <w:sz w:val="28"/>
          <w:szCs w:val="28"/>
          <w:lang w:val="uk-UA"/>
        </w:rPr>
        <w:t>надіслати</w:t>
      </w:r>
      <w:r w:rsidRPr="00F278EC">
        <w:rPr>
          <w:sz w:val="28"/>
          <w:szCs w:val="28"/>
          <w:lang w:val="uk-UA"/>
        </w:rPr>
        <w:t xml:space="preserve"> заявку на електронну адресу: </w:t>
      </w:r>
      <w:r w:rsidR="001B1AA6" w:rsidRPr="00F278EC">
        <w:rPr>
          <w:sz w:val="28"/>
          <w:szCs w:val="28"/>
          <w:lang w:val="uk-UA"/>
        </w:rPr>
        <w:t>igornyarovoy@gmail.com</w:t>
      </w:r>
      <w:r w:rsidR="00457C74" w:rsidRPr="00F278EC">
        <w:rPr>
          <w:sz w:val="28"/>
          <w:szCs w:val="28"/>
          <w:lang w:val="uk-UA"/>
        </w:rPr>
        <w:t>.</w:t>
      </w:r>
    </w:p>
    <w:p w:rsidR="00CD343F" w:rsidRPr="00F278EC" w:rsidRDefault="00CD343F" w:rsidP="007F76E1">
      <w:pPr>
        <w:pStyle w:val="a6"/>
        <w:numPr>
          <w:ilvl w:val="0"/>
          <w:numId w:val="1"/>
        </w:numPr>
        <w:tabs>
          <w:tab w:val="left" w:pos="-284"/>
        </w:tabs>
        <w:ind w:left="-567" w:firstLine="567"/>
        <w:jc w:val="both"/>
        <w:rPr>
          <w:sz w:val="28"/>
          <w:szCs w:val="28"/>
          <w:lang w:val="uk-UA"/>
        </w:rPr>
      </w:pPr>
      <w:r w:rsidRPr="00F278EC">
        <w:rPr>
          <w:sz w:val="28"/>
          <w:szCs w:val="28"/>
          <w:lang w:val="uk-UA"/>
        </w:rPr>
        <w:t xml:space="preserve">надіслати тези доповіді </w:t>
      </w:r>
      <w:r w:rsidR="00F278EC" w:rsidRPr="00F278EC">
        <w:rPr>
          <w:sz w:val="28"/>
          <w:szCs w:val="28"/>
          <w:lang w:val="uk-UA" w:eastAsia="ar-SA"/>
        </w:rPr>
        <w:t xml:space="preserve">(обсягом </w:t>
      </w:r>
      <w:r w:rsidR="00D26E96" w:rsidRPr="00F278EC">
        <w:rPr>
          <w:sz w:val="28"/>
          <w:szCs w:val="28"/>
          <w:lang w:val="uk-UA" w:eastAsia="ar-SA"/>
        </w:rPr>
        <w:t>2</w:t>
      </w:r>
      <w:r w:rsidR="00F278EC" w:rsidRPr="00F278EC">
        <w:rPr>
          <w:sz w:val="28"/>
          <w:szCs w:val="28"/>
          <w:lang w:val="uk-UA" w:eastAsia="ar-SA"/>
        </w:rPr>
        <w:t>-6</w:t>
      </w:r>
      <w:r w:rsidRPr="00F278EC">
        <w:rPr>
          <w:sz w:val="28"/>
          <w:szCs w:val="28"/>
          <w:lang w:val="uk-UA" w:eastAsia="ar-SA"/>
        </w:rPr>
        <w:t xml:space="preserve"> стор</w:t>
      </w:r>
      <w:r w:rsidR="00F278EC" w:rsidRPr="00F278EC">
        <w:rPr>
          <w:sz w:val="28"/>
          <w:szCs w:val="28"/>
          <w:lang w:val="uk-UA" w:eastAsia="ar-SA"/>
        </w:rPr>
        <w:t>інок</w:t>
      </w:r>
      <w:r w:rsidRPr="00F278EC">
        <w:rPr>
          <w:sz w:val="28"/>
          <w:szCs w:val="28"/>
          <w:lang w:val="uk-UA" w:eastAsia="ar-SA"/>
        </w:rPr>
        <w:t xml:space="preserve">) </w:t>
      </w:r>
      <w:r w:rsidRPr="00F278EC">
        <w:rPr>
          <w:sz w:val="28"/>
          <w:szCs w:val="28"/>
          <w:lang w:val="uk-UA"/>
        </w:rPr>
        <w:t>відповідно до обраної проблематики</w:t>
      </w:r>
      <w:r w:rsidR="001320C3" w:rsidRPr="00F278EC">
        <w:rPr>
          <w:sz w:val="28"/>
          <w:szCs w:val="28"/>
          <w:lang w:val="uk-UA"/>
        </w:rPr>
        <w:t xml:space="preserve"> </w:t>
      </w:r>
      <w:r w:rsidRPr="00F278EC">
        <w:rPr>
          <w:sz w:val="28"/>
          <w:szCs w:val="28"/>
          <w:lang w:val="uk-UA"/>
        </w:rPr>
        <w:t xml:space="preserve">конференції на зазначену вище електронну адресу. </w:t>
      </w:r>
    </w:p>
    <w:p w:rsidR="00CD343F" w:rsidRPr="00F278EC" w:rsidRDefault="00CD343F" w:rsidP="007F76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 xml:space="preserve">Назви всіх надісланих файлів мають </w:t>
      </w:r>
      <w:r w:rsidR="00064E8F" w:rsidRPr="00F278EC">
        <w:rPr>
          <w:rFonts w:ascii="Times New Roman" w:hAnsi="Times New Roman" w:cs="Times New Roman"/>
          <w:sz w:val="28"/>
          <w:szCs w:val="28"/>
        </w:rPr>
        <w:t>бути підписані відповідно до ПІ</w:t>
      </w:r>
      <w:r w:rsidRPr="00F278EC">
        <w:rPr>
          <w:rFonts w:ascii="Times New Roman" w:hAnsi="Times New Roman" w:cs="Times New Roman"/>
          <w:sz w:val="28"/>
          <w:szCs w:val="28"/>
        </w:rPr>
        <w:t xml:space="preserve"> учасників кон</w:t>
      </w:r>
      <w:r w:rsidR="001064A2" w:rsidRPr="00F278EC">
        <w:rPr>
          <w:rFonts w:ascii="Times New Roman" w:hAnsi="Times New Roman" w:cs="Times New Roman"/>
          <w:sz w:val="28"/>
          <w:szCs w:val="28"/>
        </w:rPr>
        <w:t>ференції. Наприклад, Іваненко</w:t>
      </w:r>
      <w:r w:rsidR="00064E8F" w:rsidRPr="00F278EC">
        <w:rPr>
          <w:rFonts w:ascii="Times New Roman" w:hAnsi="Times New Roman" w:cs="Times New Roman"/>
          <w:sz w:val="28"/>
          <w:szCs w:val="28"/>
        </w:rPr>
        <w:t xml:space="preserve"> В.</w:t>
      </w:r>
      <w:r w:rsidR="001064A2" w:rsidRPr="00F278EC">
        <w:rPr>
          <w:rFonts w:ascii="Times New Roman" w:hAnsi="Times New Roman" w:cs="Times New Roman"/>
          <w:sz w:val="28"/>
          <w:szCs w:val="28"/>
        </w:rPr>
        <w:t>_заявка;</w:t>
      </w:r>
      <w:r w:rsidR="001320C3" w:rsidRPr="00F278EC">
        <w:rPr>
          <w:rFonts w:ascii="Times New Roman" w:hAnsi="Times New Roman" w:cs="Times New Roman"/>
          <w:sz w:val="28"/>
          <w:szCs w:val="28"/>
        </w:rPr>
        <w:t xml:space="preserve"> </w:t>
      </w:r>
      <w:r w:rsidR="001064A2" w:rsidRPr="00F278EC">
        <w:rPr>
          <w:rFonts w:ascii="Times New Roman" w:hAnsi="Times New Roman" w:cs="Times New Roman"/>
          <w:sz w:val="28"/>
          <w:szCs w:val="28"/>
        </w:rPr>
        <w:t>Іваненко</w:t>
      </w:r>
      <w:r w:rsidR="00064E8F" w:rsidRPr="00F278EC">
        <w:rPr>
          <w:rFonts w:ascii="Times New Roman" w:hAnsi="Times New Roman" w:cs="Times New Roman"/>
          <w:sz w:val="28"/>
          <w:szCs w:val="28"/>
        </w:rPr>
        <w:t xml:space="preserve"> В.</w:t>
      </w:r>
      <w:r w:rsidRPr="00F278EC">
        <w:rPr>
          <w:rFonts w:ascii="Times New Roman" w:hAnsi="Times New Roman" w:cs="Times New Roman"/>
          <w:sz w:val="28"/>
          <w:szCs w:val="28"/>
        </w:rPr>
        <w:t>_тези.</w:t>
      </w:r>
    </w:p>
    <w:p w:rsidR="00CD343F" w:rsidRPr="00F278EC" w:rsidRDefault="00CD343F" w:rsidP="007F76E1">
      <w:pPr>
        <w:pStyle w:val="a6"/>
        <w:ind w:left="-567" w:firstLine="567"/>
        <w:jc w:val="both"/>
        <w:rPr>
          <w:sz w:val="28"/>
          <w:szCs w:val="28"/>
          <w:lang w:val="uk-UA"/>
        </w:rPr>
      </w:pPr>
      <w:r w:rsidRPr="00F278EC">
        <w:rPr>
          <w:sz w:val="28"/>
          <w:szCs w:val="28"/>
          <w:lang w:val="uk-UA"/>
        </w:rPr>
        <w:t xml:space="preserve">Тези приймаються тільки в електронному вигляді. Автори несуть відповідальність за достовірність викладеного матеріалу та відсутність плагіату. </w:t>
      </w:r>
    </w:p>
    <w:p w:rsidR="001B1AA6" w:rsidRPr="00F278EC" w:rsidRDefault="00CD343F" w:rsidP="007F76E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Надсилаючи інформацію електронною поштою, у графі </w:t>
      </w:r>
      <w:r w:rsidRPr="00F278EC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тема </w:t>
      </w:r>
      <w:r w:rsidRPr="00F278EC">
        <w:rPr>
          <w:rFonts w:ascii="Times New Roman" w:hAnsi="Times New Roman" w:cs="Times New Roman"/>
          <w:sz w:val="28"/>
          <w:szCs w:val="28"/>
          <w:lang w:eastAsia="ar-SA"/>
        </w:rPr>
        <w:t>зазначте</w:t>
      </w:r>
      <w:r w:rsidR="001320C3" w:rsidRPr="00F278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78E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</w:t>
      </w:r>
      <w:r w:rsidRPr="00F278EC">
        <w:rPr>
          <w:rFonts w:ascii="Times New Roman" w:hAnsi="Times New Roman" w:cs="Times New Roman"/>
          <w:b/>
          <w:sz w:val="28"/>
          <w:szCs w:val="28"/>
          <w:lang w:eastAsia="ar-SA"/>
        </w:rPr>
        <w:t>Конференція</w:t>
      </w:r>
      <w:r w:rsidR="001320C3" w:rsidRPr="00F27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320C3" w:rsidRPr="00F278EC">
        <w:rPr>
          <w:rFonts w:ascii="Times New Roman" w:hAnsi="Times New Roman" w:cs="Times New Roman"/>
          <w:b/>
          <w:sz w:val="28"/>
          <w:szCs w:val="28"/>
        </w:rPr>
        <w:t>03</w:t>
      </w:r>
      <w:r w:rsidR="001064A2" w:rsidRPr="00F278EC">
        <w:rPr>
          <w:rFonts w:ascii="Times New Roman" w:hAnsi="Times New Roman" w:cs="Times New Roman"/>
          <w:b/>
          <w:sz w:val="28"/>
          <w:szCs w:val="28"/>
        </w:rPr>
        <w:t>.11</w:t>
      </w:r>
      <w:r w:rsidRPr="00F278EC">
        <w:rPr>
          <w:rFonts w:ascii="Times New Roman" w:hAnsi="Times New Roman" w:cs="Times New Roman"/>
          <w:b/>
          <w:sz w:val="28"/>
          <w:szCs w:val="28"/>
        </w:rPr>
        <w:t>.202</w:t>
      </w:r>
      <w:r w:rsidR="001320C3" w:rsidRPr="00F278EC">
        <w:rPr>
          <w:rFonts w:ascii="Times New Roman" w:hAnsi="Times New Roman" w:cs="Times New Roman"/>
          <w:b/>
          <w:sz w:val="28"/>
          <w:szCs w:val="28"/>
        </w:rPr>
        <w:t>2</w:t>
      </w:r>
      <w:r w:rsidRPr="00F278E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».</w:t>
      </w:r>
      <w:r w:rsidR="001320C3" w:rsidRPr="00F278E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Pr="00F278EC">
        <w:rPr>
          <w:rFonts w:ascii="Times New Roman" w:hAnsi="Times New Roman" w:cs="Times New Roman"/>
          <w:bCs/>
          <w:sz w:val="28"/>
          <w:szCs w:val="28"/>
        </w:rPr>
        <w:t>В назві файлу вказати номер секції,</w:t>
      </w:r>
      <w:r w:rsidRPr="00F278EC">
        <w:rPr>
          <w:rFonts w:ascii="Times New Roman" w:hAnsi="Times New Roman" w:cs="Times New Roman"/>
          <w:sz w:val="28"/>
          <w:szCs w:val="28"/>
        </w:rPr>
        <w:t xml:space="preserve"> прізвище першого співавтора латин. літерами (наприклад, 2_Petrov).</w:t>
      </w:r>
    </w:p>
    <w:p w:rsidR="001B1AA6" w:rsidRPr="00F278EC" w:rsidRDefault="001B1AA6" w:rsidP="007F76E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F76E1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нформація щодо </w:t>
      </w:r>
      <w:r w:rsidR="005E47E0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програми, </w:t>
      </w:r>
      <w:r w:rsidRPr="00F278EC">
        <w:rPr>
          <w:rFonts w:ascii="Times New Roman" w:eastAsia="Calibri" w:hAnsi="Times New Roman" w:cs="Times New Roman"/>
          <w:sz w:val="28"/>
          <w:szCs w:val="28"/>
        </w:rPr>
        <w:t>платформи, ідентифікатора, коду доступу</w:t>
      </w:r>
      <w:r w:rsidRPr="00F278EC">
        <w:rPr>
          <w:rFonts w:ascii="Times New Roman" w:hAnsi="Times New Roman" w:cs="Times New Roman"/>
          <w:sz w:val="28"/>
          <w:szCs w:val="28"/>
        </w:rPr>
        <w:t xml:space="preserve"> до конференції </w:t>
      </w: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посиланням буде повідомлено додатково на </w:t>
      </w:r>
      <w:r w:rsidR="00970F46" w:rsidRPr="00F278EC">
        <w:rPr>
          <w:rFonts w:ascii="Times New Roman" w:hAnsi="Times New Roman" w:cs="Times New Roman"/>
          <w:sz w:val="28"/>
          <w:szCs w:val="28"/>
        </w:rPr>
        <w:t>https://forms.gle/ah2M7kYDZ9PVMSyp6</w:t>
      </w:r>
    </w:p>
    <w:p w:rsidR="00984558" w:rsidRPr="00F278EC" w:rsidRDefault="00CD343F" w:rsidP="00535894">
      <w:pPr>
        <w:pStyle w:val="a6"/>
        <w:ind w:left="-567" w:firstLine="709"/>
        <w:jc w:val="both"/>
        <w:rPr>
          <w:b/>
          <w:caps/>
          <w:sz w:val="28"/>
          <w:szCs w:val="28"/>
          <w:lang w:val="uk-UA" w:eastAsia="ar-SA"/>
        </w:rPr>
      </w:pPr>
      <w:r w:rsidRPr="00F278EC">
        <w:rPr>
          <w:b/>
          <w:bCs/>
          <w:sz w:val="28"/>
          <w:szCs w:val="28"/>
          <w:lang w:val="uk-UA"/>
        </w:rPr>
        <w:t>Попередня реєстрація на конференцію є обов’язковою!</w:t>
      </w:r>
    </w:p>
    <w:p w:rsidR="00F278EC" w:rsidRDefault="00F278EC" w:rsidP="00CD34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3F" w:rsidRPr="00F278EC" w:rsidRDefault="00CD343F" w:rsidP="00CD34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8EC"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ТЕЗ ДОПОВІДІ:</w:t>
      </w:r>
    </w:p>
    <w:p w:rsidR="00CD343F" w:rsidRPr="00F278EC" w:rsidRDefault="00CD343F" w:rsidP="00CD343F">
      <w:pPr>
        <w:widowControl w:val="0"/>
        <w:numPr>
          <w:ilvl w:val="0"/>
          <w:numId w:val="2"/>
        </w:numPr>
        <w:tabs>
          <w:tab w:val="left" w:pos="532"/>
          <w:tab w:val="left" w:pos="113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 xml:space="preserve">обсяг </w:t>
      </w:r>
      <w:r w:rsidRPr="00F278EC">
        <w:rPr>
          <w:rFonts w:ascii="Times New Roman" w:hAnsi="Times New Roman" w:cs="Times New Roman"/>
          <w:sz w:val="28"/>
          <w:szCs w:val="28"/>
        </w:rPr>
        <w:t xml:space="preserve">до </w:t>
      </w:r>
      <w:r w:rsidR="006843F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278EC">
        <w:rPr>
          <w:rFonts w:ascii="Times New Roman" w:hAnsi="Times New Roman" w:cs="Times New Roman"/>
          <w:sz w:val="28"/>
          <w:szCs w:val="28"/>
        </w:rPr>
        <w:t>-</w:t>
      </w:r>
      <w:r w:rsidR="006843FF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F278EC">
        <w:rPr>
          <w:rFonts w:ascii="Times New Roman" w:hAnsi="Times New Roman" w:cs="Times New Roman"/>
          <w:sz w:val="28"/>
          <w:szCs w:val="28"/>
        </w:rPr>
        <w:t xml:space="preserve"> сторінок формату А4, включаючи список бібліографічних посилань (до 5 позицій) із посиланнями у тексті, сторінки не нумеруються;</w:t>
      </w:r>
    </w:p>
    <w:p w:rsidR="00CD343F" w:rsidRPr="00F278EC" w:rsidRDefault="00CD343F" w:rsidP="00CD343F">
      <w:pPr>
        <w:widowControl w:val="0"/>
        <w:numPr>
          <w:ilvl w:val="0"/>
          <w:numId w:val="2"/>
        </w:numPr>
        <w:tabs>
          <w:tab w:val="left" w:pos="532"/>
          <w:tab w:val="left" w:pos="113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поля</w:t>
      </w:r>
      <w:r w:rsidRPr="00F278EC">
        <w:rPr>
          <w:rFonts w:ascii="Times New Roman" w:hAnsi="Times New Roman" w:cs="Times New Roman"/>
          <w:sz w:val="28"/>
          <w:szCs w:val="28"/>
        </w:rPr>
        <w:t>: верхнє – 20 мм, нижнє – 20 мм, ліве – 25 мм, праве – 10мм;</w:t>
      </w:r>
    </w:p>
    <w:p w:rsidR="00CD343F" w:rsidRPr="00F278EC" w:rsidRDefault="00CD343F" w:rsidP="00CD343F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 xml:space="preserve">шрифт </w:t>
      </w:r>
      <w:r w:rsidRPr="00F278EC">
        <w:rPr>
          <w:rFonts w:ascii="Times New Roman" w:hAnsi="Times New Roman" w:cs="Times New Roman"/>
          <w:spacing w:val="-13"/>
          <w:sz w:val="28"/>
          <w:szCs w:val="28"/>
        </w:rPr>
        <w:t>– Тіmes</w:t>
      </w:r>
      <w:r w:rsidRPr="00F278EC">
        <w:rPr>
          <w:rFonts w:ascii="Times New Roman" w:hAnsi="Times New Roman" w:cs="Times New Roman"/>
          <w:spacing w:val="-12"/>
          <w:sz w:val="28"/>
          <w:szCs w:val="28"/>
        </w:rPr>
        <w:t>New</w:t>
      </w:r>
      <w:r w:rsidRPr="00F278EC">
        <w:rPr>
          <w:rFonts w:ascii="Times New Roman" w:hAnsi="Times New Roman" w:cs="Times New Roman"/>
          <w:spacing w:val="-16"/>
          <w:sz w:val="28"/>
          <w:szCs w:val="28"/>
        </w:rPr>
        <w:t xml:space="preserve">Roman, </w:t>
      </w:r>
      <w:r w:rsidRPr="00F278EC">
        <w:rPr>
          <w:rFonts w:ascii="Times New Roman" w:hAnsi="Times New Roman" w:cs="Times New Roman"/>
          <w:sz w:val="28"/>
          <w:szCs w:val="28"/>
        </w:rPr>
        <w:t>14 кегль; інтервал – 1; текст доповіді, вирівняний по ширині;</w:t>
      </w:r>
    </w:p>
    <w:p w:rsidR="00CD343F" w:rsidRPr="00F278EC" w:rsidRDefault="00CD343F" w:rsidP="00CD343F">
      <w:pPr>
        <w:widowControl w:val="0"/>
        <w:numPr>
          <w:ilvl w:val="0"/>
          <w:numId w:val="2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8EC">
        <w:rPr>
          <w:rFonts w:ascii="Times New Roman" w:hAnsi="Times New Roman" w:cs="Times New Roman"/>
          <w:b/>
          <w:sz w:val="28"/>
          <w:szCs w:val="28"/>
        </w:rPr>
        <w:t>формат роботи</w:t>
      </w:r>
      <w:r w:rsidRPr="00F278EC">
        <w:rPr>
          <w:rFonts w:ascii="Times New Roman" w:hAnsi="Times New Roman" w:cs="Times New Roman"/>
          <w:sz w:val="28"/>
          <w:szCs w:val="28"/>
        </w:rPr>
        <w:t>: Місгоsoft Word –</w:t>
      </w:r>
      <w:r w:rsidRPr="00F278EC">
        <w:rPr>
          <w:rFonts w:ascii="Times New Roman" w:hAnsi="Times New Roman" w:cs="Times New Roman"/>
          <w:b/>
          <w:sz w:val="28"/>
          <w:szCs w:val="28"/>
        </w:rPr>
        <w:t>(*.doc)</w:t>
      </w:r>
      <w:r w:rsidR="007F76E1" w:rsidRPr="00F278EC">
        <w:rPr>
          <w:rFonts w:ascii="Times New Roman" w:hAnsi="Times New Roman" w:cs="Times New Roman"/>
          <w:b/>
          <w:sz w:val="28"/>
          <w:szCs w:val="28"/>
        </w:rPr>
        <w:t>, (*.docх)</w:t>
      </w:r>
      <w:r w:rsidRPr="00F278EC">
        <w:rPr>
          <w:rFonts w:ascii="Times New Roman" w:hAnsi="Times New Roman" w:cs="Times New Roman"/>
          <w:b/>
          <w:sz w:val="28"/>
          <w:szCs w:val="28"/>
        </w:rPr>
        <w:t>;</w:t>
      </w:r>
    </w:p>
    <w:p w:rsidR="00CD343F" w:rsidRPr="00F278EC" w:rsidRDefault="00CD343F" w:rsidP="00CD343F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hanging="130"/>
        <w:jc w:val="both"/>
      </w:pPr>
      <w:r w:rsidRPr="00F278EC">
        <w:rPr>
          <w:b/>
        </w:rPr>
        <w:t xml:space="preserve">структурні елементи наукової роботи: </w:t>
      </w:r>
    </w:p>
    <w:p w:rsidR="00CD343F" w:rsidRPr="00F278EC" w:rsidRDefault="001064A2" w:rsidP="00CD343F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>прізвище, ім</w:t>
      </w:r>
      <w:r w:rsidR="006E1724" w:rsidRPr="00F278EC">
        <w:rPr>
          <w:rFonts w:ascii="Times New Roman" w:hAnsi="Times New Roman" w:cs="Times New Roman"/>
          <w:sz w:val="28"/>
          <w:szCs w:val="28"/>
        </w:rPr>
        <w:t>’</w:t>
      </w:r>
      <w:r w:rsidRPr="00F278EC">
        <w:rPr>
          <w:rFonts w:ascii="Times New Roman" w:hAnsi="Times New Roman" w:cs="Times New Roman"/>
          <w:sz w:val="28"/>
          <w:szCs w:val="28"/>
        </w:rPr>
        <w:t>я</w:t>
      </w:r>
      <w:r w:rsidR="00CD343F" w:rsidRPr="00F278EC">
        <w:rPr>
          <w:rFonts w:ascii="Times New Roman" w:hAnsi="Times New Roman" w:cs="Times New Roman"/>
          <w:sz w:val="28"/>
          <w:szCs w:val="28"/>
        </w:rPr>
        <w:t xml:space="preserve"> автора, заклад освіти, місто; </w:t>
      </w:r>
    </w:p>
    <w:p w:rsidR="00CD343F" w:rsidRPr="00F278EC" w:rsidRDefault="00CD343F" w:rsidP="00CD343F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>назва доповіді (великими літерами, шрифт напівжирний, вирівняний по</w:t>
      </w:r>
      <w:r w:rsidR="001320C3" w:rsidRPr="00F278EC">
        <w:rPr>
          <w:rFonts w:ascii="Times New Roman" w:hAnsi="Times New Roman" w:cs="Times New Roman"/>
          <w:sz w:val="28"/>
          <w:szCs w:val="28"/>
        </w:rPr>
        <w:t xml:space="preserve"> </w:t>
      </w:r>
      <w:r w:rsidRPr="00F278EC">
        <w:rPr>
          <w:rFonts w:ascii="Times New Roman" w:hAnsi="Times New Roman" w:cs="Times New Roman"/>
          <w:sz w:val="28"/>
          <w:szCs w:val="28"/>
        </w:rPr>
        <w:t xml:space="preserve">центру), назва доповіді </w:t>
      </w:r>
      <w:r w:rsidRPr="00F278EC">
        <w:rPr>
          <w:rFonts w:ascii="Times New Roman" w:hAnsi="Times New Roman" w:cs="Times New Roman"/>
          <w:sz w:val="28"/>
          <w:szCs w:val="28"/>
          <w:u w:val="thick"/>
        </w:rPr>
        <w:t>не повинна збігатись</w:t>
      </w:r>
      <w:r w:rsidRPr="00F278EC">
        <w:rPr>
          <w:rFonts w:ascii="Times New Roman" w:hAnsi="Times New Roman" w:cs="Times New Roman"/>
          <w:sz w:val="28"/>
          <w:szCs w:val="28"/>
        </w:rPr>
        <w:t xml:space="preserve"> із назвою секції;</w:t>
      </w:r>
    </w:p>
    <w:p w:rsidR="00CD343F" w:rsidRPr="00F278EC" w:rsidRDefault="00CD343F" w:rsidP="00CD343F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і таблиці необхідно подавати у роботі безпосередньо після тексту, де вони згадані вперше, або на наступній сторінці. Рисунки, діаграми і таблиці створюються в чорно-білій гамі. Використання кольорів і заливань не допускається! Усі рисунки і таблиці повинні мати назву та бути згрупованими в єдиний об’єкт; </w:t>
      </w:r>
    </w:p>
    <w:p w:rsidR="00CD343F" w:rsidRPr="00F278EC" w:rsidRDefault="00CD343F" w:rsidP="00CD343F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 слід набирати за допомогою редактора формул Microsoft Equation і нумерувати в круглих дужках (1). Формули розташовуються по центру з нумерацією по правому краю; </w:t>
      </w:r>
    </w:p>
    <w:p w:rsidR="00CD343F" w:rsidRPr="00F278EC" w:rsidRDefault="00CD343F" w:rsidP="00CD343F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>бібліографічний опис джерел</w:t>
      </w:r>
      <w:r w:rsidR="00F023A5" w:rsidRPr="00F278EC">
        <w:rPr>
          <w:rFonts w:ascii="Times New Roman" w:hAnsi="Times New Roman" w:cs="Times New Roman"/>
          <w:sz w:val="28"/>
          <w:szCs w:val="28"/>
        </w:rPr>
        <w:t xml:space="preserve"> </w:t>
      </w:r>
      <w:r w:rsidRPr="00F278EC">
        <w:rPr>
          <w:rFonts w:ascii="Times New Roman" w:hAnsi="Times New Roman" w:cs="Times New Roman"/>
          <w:sz w:val="28"/>
          <w:szCs w:val="28"/>
        </w:rPr>
        <w:t>подається в кінці тексту та оформлюється згідно з вимогами</w:t>
      </w:r>
      <w:r w:rsidR="00F2364D" w:rsidRPr="00F278EC">
        <w:t>:</w:t>
      </w:r>
    </w:p>
    <w:p w:rsidR="00CD343F" w:rsidRPr="00F278EC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59" w:tblpY="-38"/>
        <w:tblW w:w="9781" w:type="dxa"/>
        <w:tblLook w:val="04A0"/>
      </w:tblPr>
      <w:tblGrid>
        <w:gridCol w:w="9781"/>
      </w:tblGrid>
      <w:tr w:rsidR="009B27F6" w:rsidRPr="00F278EC" w:rsidTr="00F2364D">
        <w:tc>
          <w:tcPr>
            <w:tcW w:w="9781" w:type="dxa"/>
          </w:tcPr>
          <w:p w:rsidR="00A676CC" w:rsidRPr="00F278EC" w:rsidRDefault="00A676CC" w:rsidP="00F23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8EC">
              <w:rPr>
                <w:rFonts w:ascii="Times New Roman" w:hAnsi="Times New Roman" w:cs="Times New Roman"/>
                <w:b/>
                <w:sz w:val="26"/>
                <w:szCs w:val="26"/>
              </w:rPr>
              <w:t>Зразок  оформлення бібліографічних посилань</w:t>
            </w:r>
          </w:p>
          <w:p w:rsidR="00F2364D" w:rsidRPr="00F278EC" w:rsidRDefault="00F2364D" w:rsidP="00F2364D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Берташ В. М. Пріоритети визначила громада // Голос України. 2012. № 14 (5392). URL: http://www.qolos.com.ua/userfiles/file/040812/040812-u.pdf (дата звернення: 06.08.2012).</w:t>
            </w:r>
          </w:p>
          <w:p w:rsidR="00F2364D" w:rsidRPr="00F278EC" w:rsidRDefault="00F2364D" w:rsidP="00F2364D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Прізвище та ініціали. Назва статті // Енциклопедія історії України: у 10 т. / ред. рада: В. М. Литвин (голова) та ін.; НАН історії України, Ін-т історії України. Київ: Наук. думка, 2005. Т 9. С. 26–39.</w:t>
            </w:r>
          </w:p>
          <w:p w:rsidR="00F2364D" w:rsidRPr="00F278EC" w:rsidRDefault="00F2364D" w:rsidP="00F2364D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Швецова-Водка Г. М. Документознавство: слов.-довід. термінів і понять: навч. посіб. Київ: Знання, 2011. 319 с.</w:t>
            </w:r>
          </w:p>
          <w:p w:rsidR="004E5B66" w:rsidRPr="00F278EC" w:rsidRDefault="004E5B66" w:rsidP="00F2364D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  <w:shd w:val="clear" w:color="auto" w:fill="FFFFFF"/>
              </w:rPr>
              <w:t>Лукаш Л.Л. Молекулярна генетика // Енциклопедія Сучасної України: електронна версія [веб-сайт] / гол. редкол.: І.М. Дзюба, А.І. Жуковський, М.Г. Железняк та ін.; НАН України, НТШ. Київ: Інститут енциклопедичних досліджень НАН України, 2019. URL: </w:t>
            </w:r>
            <w:hyperlink r:id="rId8" w:history="1">
              <w:r w:rsidRPr="00F278EC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https://esu.com.ua/search_articles.php?id=69310</w:t>
              </w:r>
            </w:hyperlink>
            <w:r w:rsidRPr="00F278EC">
              <w:rPr>
                <w:sz w:val="24"/>
                <w:szCs w:val="24"/>
                <w:shd w:val="clear" w:color="auto" w:fill="FFFFFF"/>
              </w:rPr>
              <w:t xml:space="preserve"> (дата звернення: </w:t>
            </w:r>
            <w:r w:rsidRPr="00F278EC">
              <w:rPr>
                <w:rFonts w:ascii="Arial" w:hAnsi="Arial"/>
                <w:sz w:val="24"/>
                <w:szCs w:val="24"/>
                <w:shd w:val="clear" w:color="auto" w:fill="FFFFFF"/>
              </w:rPr>
              <w:t>﻿</w:t>
            </w:r>
            <w:r w:rsidRPr="00F278EC">
              <w:rPr>
                <w:sz w:val="24"/>
                <w:szCs w:val="24"/>
                <w:shd w:val="clear" w:color="auto" w:fill="FFFFFF"/>
              </w:rPr>
              <w:t>20.09.2021).</w:t>
            </w:r>
          </w:p>
        </w:tc>
      </w:tr>
    </w:tbl>
    <w:p w:rsidR="00CD343F" w:rsidRPr="00F278EC" w:rsidRDefault="00CD343F" w:rsidP="00535894">
      <w:pPr>
        <w:widowControl w:val="0"/>
        <w:tabs>
          <w:tab w:val="left" w:pos="393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023A5" w:rsidRPr="00F278EC" w:rsidRDefault="00F023A5" w:rsidP="00535894">
      <w:pPr>
        <w:widowControl w:val="0"/>
        <w:tabs>
          <w:tab w:val="left" w:pos="393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023A5" w:rsidRPr="00F278EC" w:rsidRDefault="00F023A5" w:rsidP="00535894">
      <w:pPr>
        <w:widowControl w:val="0"/>
        <w:tabs>
          <w:tab w:val="left" w:pos="393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023A5" w:rsidRPr="00F278EC" w:rsidRDefault="00F023A5" w:rsidP="00535894">
      <w:pPr>
        <w:widowControl w:val="0"/>
        <w:tabs>
          <w:tab w:val="left" w:pos="393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9804"/>
      </w:tblGrid>
      <w:tr w:rsidR="009B27F6" w:rsidRPr="00F278EC" w:rsidTr="00F2364D">
        <w:trPr>
          <w:trHeight w:val="58"/>
        </w:trPr>
        <w:tc>
          <w:tcPr>
            <w:tcW w:w="9804" w:type="dxa"/>
          </w:tcPr>
          <w:p w:rsidR="004F66B0" w:rsidRPr="00F278EC" w:rsidRDefault="004F66B0" w:rsidP="005B2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8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Зразок оформлення тез </w:t>
            </w:r>
          </w:p>
          <w:p w:rsidR="004F66B0" w:rsidRPr="00F278EC" w:rsidRDefault="004F66B0" w:rsidP="005B203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F66B0" w:rsidRPr="00F278EC" w:rsidRDefault="004E5B66" w:rsidP="005B203D">
            <w:pPr>
              <w:ind w:left="425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F278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Іваненко</w:t>
            </w:r>
            <w:r w:rsidR="004F66B0" w:rsidRPr="00F278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 І</w:t>
            </w:r>
            <w:r w:rsidRPr="00F278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ван, </w:t>
            </w:r>
            <w:r w:rsidR="004F66B0" w:rsidRPr="00F278EC">
              <w:rPr>
                <w:rFonts w:ascii="Times New Roman" w:hAnsi="Times New Roman" w:cs="Times New Roman"/>
                <w:i/>
                <w:sz w:val="26"/>
                <w:szCs w:val="26"/>
              </w:rPr>
              <w:t>к. п. н., викладач ВСП «Київський фаховий коледж компютерних технологій та економіки  НАУ»</w:t>
            </w:r>
            <w:r w:rsidR="004F66B0" w:rsidRPr="00F278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</w:p>
          <w:p w:rsidR="004F66B0" w:rsidRPr="00F278EC" w:rsidRDefault="004F66B0" w:rsidP="005B203D">
            <w:pPr>
              <w:ind w:left="425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F278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м. Київ</w:t>
            </w:r>
            <w:r w:rsidRPr="00F278EC">
              <w:rPr>
                <w:rFonts w:ascii="Times New Roman" w:hAnsi="Times New Roman" w:cs="Times New Roman"/>
                <w:i/>
                <w:sz w:val="26"/>
                <w:szCs w:val="26"/>
              </w:rPr>
              <w:t>, Україна</w:t>
            </w:r>
          </w:p>
          <w:p w:rsidR="004F66B0" w:rsidRPr="00F278EC" w:rsidRDefault="004F66B0" w:rsidP="005B203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uk-UA"/>
              </w:rPr>
            </w:pPr>
          </w:p>
          <w:p w:rsidR="004F66B0" w:rsidRPr="00F278EC" w:rsidRDefault="004F66B0" w:rsidP="004E5B6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F27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МОТИВАЦІЯ ЗДОБУВАЧІВ ОСВІТИ ДО ФОРМУВАННЯ ФАХОВИХ КОМПЕТЕНТНОСТЕЙ</w:t>
            </w:r>
          </w:p>
          <w:p w:rsidR="004F66B0" w:rsidRPr="00F278EC" w:rsidRDefault="004F66B0" w:rsidP="004E5B66">
            <w:pPr>
              <w:shd w:val="clear" w:color="auto" w:fill="FFFFFF"/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7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тез доповіді</w:t>
            </w:r>
          </w:p>
          <w:p w:rsidR="004F66B0" w:rsidRPr="00F278EC" w:rsidRDefault="004F66B0" w:rsidP="00EB1245">
            <w:pPr>
              <w:jc w:val="center"/>
              <w:rPr>
                <w:b/>
              </w:rPr>
            </w:pPr>
            <w:r w:rsidRPr="00F278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Список використаних джерел</w:t>
            </w:r>
          </w:p>
        </w:tc>
      </w:tr>
    </w:tbl>
    <w:p w:rsidR="00F2364D" w:rsidRPr="00F278EC" w:rsidRDefault="00F2364D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3F" w:rsidRPr="00F278EC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>Матеріали мають бути вичитані та відредаговані автором.</w:t>
      </w:r>
    </w:p>
    <w:p w:rsidR="00CD343F" w:rsidRPr="00F278EC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3F" w:rsidRPr="00F278EC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C">
        <w:rPr>
          <w:rFonts w:ascii="Times New Roman" w:hAnsi="Times New Roman" w:cs="Times New Roman"/>
          <w:sz w:val="28"/>
          <w:szCs w:val="28"/>
        </w:rPr>
        <w:t>Відповідальність за зміст та орфографію надісланих тез несуть їх автори.</w:t>
      </w:r>
    </w:p>
    <w:p w:rsidR="00CD343F" w:rsidRPr="00F278EC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3F" w:rsidRDefault="00CD343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EC">
        <w:rPr>
          <w:rFonts w:ascii="Times New Roman" w:hAnsi="Times New Roman" w:cs="Times New Roman"/>
          <w:sz w:val="28"/>
          <w:szCs w:val="28"/>
        </w:rPr>
        <w:t xml:space="preserve">Оргкомітет залишає за собою право редагувати та відхиляти тези, які не відповідають тематиці конференції або не оформлені згідно із зазначеними вимогами.  </w:t>
      </w:r>
    </w:p>
    <w:p w:rsidR="006843FF" w:rsidRDefault="006843FF" w:rsidP="00CD343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3FF" w:rsidRPr="006843FF" w:rsidRDefault="006843FF" w:rsidP="006843FF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3FF">
        <w:rPr>
          <w:rFonts w:ascii="Times New Roman" w:hAnsi="Times New Roman" w:cs="Times New Roman"/>
          <w:b/>
          <w:sz w:val="28"/>
          <w:szCs w:val="28"/>
          <w:lang w:val="ru-RU"/>
        </w:rPr>
        <w:t>УЧАСТЬ У КОНФЕРЕНЦІЇ БЕЗКОШТОВНА!</w:t>
      </w:r>
    </w:p>
    <w:p w:rsidR="00CD343F" w:rsidRPr="00F278EC" w:rsidRDefault="00CD343F" w:rsidP="00CD343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3F" w:rsidRPr="00F278EC" w:rsidRDefault="00984558" w:rsidP="00984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СПОДІВАЄМОСЬ НА АКТИВНУ УЧАСТЬ</w:t>
      </w:r>
      <w:r w:rsidR="001320C3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C74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ПЛІДНУ</w:t>
      </w:r>
      <w:r w:rsidR="001320C3"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3F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СПІВПРАЦ</w:t>
      </w:r>
      <w:r w:rsidR="00457C74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CD343F"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CD343F" w:rsidRPr="00F278EC" w:rsidRDefault="00CD343F" w:rsidP="00CD343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45" w:rsidRPr="00F278EC" w:rsidRDefault="00EB1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343F" w:rsidRPr="00F278EC" w:rsidRDefault="00CD343F" w:rsidP="00CD343F">
      <w:pPr>
        <w:spacing w:after="0" w:line="240" w:lineRule="auto"/>
        <w:ind w:left="-560" w:firstLine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CD343F" w:rsidRPr="00F278EC" w:rsidRDefault="00CD343F" w:rsidP="00CD343F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CD343F" w:rsidRPr="00F278EC" w:rsidRDefault="00CD343F" w:rsidP="00CD343F">
      <w:pPr>
        <w:spacing w:after="0" w:line="240" w:lineRule="auto"/>
        <w:ind w:right="146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УЧАСТЬ У ВСЕУКРАЇНСЬКІЙ НАУКОВО-ПРАКТИЧНІЙ КОНФЕРЕНЦІЇ</w:t>
      </w:r>
    </w:p>
    <w:p w:rsidR="00CD343F" w:rsidRPr="00F278EC" w:rsidRDefault="00CD343F" w:rsidP="00A81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1559" w:rsidRPr="00F278EC">
        <w:rPr>
          <w:rFonts w:ascii="Times New Roman" w:hAnsi="Times New Roman" w:cs="Times New Roman"/>
          <w:b/>
          <w:sz w:val="28"/>
          <w:szCs w:val="28"/>
        </w:rPr>
        <w:t>Компетентнісний підхід до підготовки фахівців економічного та технічного профілю у ЗФПО</w:t>
      </w:r>
      <w:r w:rsidRPr="00F2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343F" w:rsidRPr="00F278EC" w:rsidRDefault="00D26E96" w:rsidP="00CD343F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="00CD343F"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</w:t>
      </w:r>
      <w:r w:rsidR="001B1AA6"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D343F"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</w:t>
      </w:r>
      <w:r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D343F" w:rsidRPr="00F27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</w:t>
      </w:r>
      <w:r w:rsidR="00CD343F" w:rsidRPr="00F27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343F" w:rsidRPr="00F278EC" w:rsidRDefault="00CD343F" w:rsidP="00CD343F">
      <w:pPr>
        <w:spacing w:after="0" w:line="240" w:lineRule="auto"/>
        <w:ind w:right="1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Layout w:type="fixed"/>
        <w:tblLook w:val="04A0"/>
      </w:tblPr>
      <w:tblGrid>
        <w:gridCol w:w="5148"/>
        <w:gridCol w:w="4500"/>
      </w:tblGrid>
      <w:tr w:rsidR="009B27F6" w:rsidRPr="00F278EC" w:rsidTr="00023A79">
        <w:trPr>
          <w:trHeight w:val="352"/>
        </w:trPr>
        <w:tc>
          <w:tcPr>
            <w:tcW w:w="9648" w:type="dxa"/>
            <w:gridSpan w:val="2"/>
            <w:vAlign w:val="center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CD343F" w:rsidRPr="00F278EC" w:rsidRDefault="00CD343F" w:rsidP="000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rPr>
          <w:trHeight w:val="265"/>
        </w:trPr>
        <w:tc>
          <w:tcPr>
            <w:tcW w:w="5148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rPr>
          <w:trHeight w:val="1095"/>
        </w:trPr>
        <w:tc>
          <w:tcPr>
            <w:tcW w:w="5148" w:type="dxa"/>
            <w:hideMark/>
          </w:tcPr>
          <w:p w:rsidR="00CD343F" w:rsidRPr="00F278EC" w:rsidRDefault="00CD343F" w:rsidP="00023A79">
            <w:pPr>
              <w:pStyle w:val="a8"/>
              <w:tabs>
                <w:tab w:val="left" w:pos="708"/>
              </w:tabs>
              <w:spacing w:line="276" w:lineRule="auto"/>
              <w:rPr>
                <w:lang w:val="uk-UA" w:eastAsia="uk-UA"/>
              </w:rPr>
            </w:pPr>
            <w:r w:rsidRPr="00F278EC">
              <w:rPr>
                <w:lang w:val="uk-UA" w:eastAsia="uk-UA"/>
              </w:rPr>
              <w:t xml:space="preserve">4. </w:t>
            </w:r>
            <w:r w:rsidRPr="00F278EC">
              <w:rPr>
                <w:lang w:val="uk-UA"/>
              </w:rPr>
              <w:t>Місцероботи,посада,науковийступінь,вченезвання</w:t>
            </w:r>
            <w:r w:rsidRPr="00F278EC">
              <w:rPr>
                <w:lang w:val="uk-UA" w:eastAsia="uk-UA"/>
              </w:rPr>
              <w:t xml:space="preserve">___________________________________ </w:t>
            </w: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7F6" w:rsidRPr="00F278EC" w:rsidTr="00023A79">
        <w:tc>
          <w:tcPr>
            <w:tcW w:w="5148" w:type="dxa"/>
            <w:hideMark/>
          </w:tcPr>
          <w:p w:rsidR="00CD343F" w:rsidRPr="00F278EC" w:rsidRDefault="00CD343F" w:rsidP="00023A79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5. Назва секції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  <w:hideMark/>
          </w:tcPr>
          <w:p w:rsidR="00CD343F" w:rsidRPr="00F278EC" w:rsidRDefault="00CD343F" w:rsidP="00023A79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6. Тема доповіді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  <w:hideMark/>
          </w:tcPr>
          <w:p w:rsidR="00CD343F" w:rsidRPr="00F278EC" w:rsidRDefault="00CD343F" w:rsidP="00023A79">
            <w:pPr>
              <w:tabs>
                <w:tab w:val="left" w:pos="34"/>
                <w:tab w:val="left" w:pos="426"/>
                <w:tab w:val="left" w:pos="9498"/>
              </w:tabs>
              <w:spacing w:after="0" w:line="240" w:lineRule="auto"/>
              <w:ind w:right="-143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участі: </w:t>
            </w: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r w:rsidR="00457C74" w:rsidRPr="00F278EC">
              <w:rPr>
                <w:rFonts w:ascii="Times New Roman" w:hAnsi="Times New Roman" w:cs="Times New Roman"/>
                <w:sz w:val="24"/>
                <w:szCs w:val="24"/>
              </w:rPr>
              <w:t>, заочна</w:t>
            </w:r>
            <w:r w:rsidR="004B53CA" w:rsidRPr="00F278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53CA" w:rsidRPr="00F278EC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публікація тез без виступу)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</w:tcPr>
          <w:p w:rsidR="00CD343F" w:rsidRPr="00F278EC" w:rsidRDefault="00CD343F" w:rsidP="00023A79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>8. Необхідність технічних засобів у разі виступу (так/ні)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D343F" w:rsidRPr="00F278EC" w:rsidRDefault="00CD343F" w:rsidP="00023A79">
            <w:pPr>
              <w:tabs>
                <w:tab w:val="left" w:pos="34"/>
                <w:tab w:val="left" w:pos="426"/>
                <w:tab w:val="left" w:pos="9498"/>
              </w:tabs>
              <w:spacing w:after="0" w:line="240" w:lineRule="auto"/>
              <w:ind w:right="-143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F6" w:rsidRPr="00F278EC" w:rsidTr="00023A79">
        <w:tc>
          <w:tcPr>
            <w:tcW w:w="5148" w:type="dxa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sz w:val="24"/>
                <w:szCs w:val="24"/>
              </w:rPr>
              <w:t xml:space="preserve">9. </w:t>
            </w: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E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D343F" w:rsidRPr="00F278EC" w:rsidRDefault="00CD343F" w:rsidP="00023A79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RPr="00F278EC" w:rsidTr="00023A79">
        <w:tc>
          <w:tcPr>
            <w:tcW w:w="5148" w:type="dxa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F" w:rsidRPr="00F278EC" w:rsidRDefault="00CD343F" w:rsidP="00023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D343F" w:rsidRPr="00F278EC" w:rsidRDefault="00CD343F" w:rsidP="0002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F278EC" w:rsidRDefault="00CD343F" w:rsidP="00CD343F">
      <w:pPr>
        <w:spacing w:after="0" w:line="240" w:lineRule="auto"/>
        <w:ind w:right="1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3F" w:rsidRPr="00F278EC" w:rsidRDefault="00CD343F" w:rsidP="00CD343F">
      <w:pPr>
        <w:tabs>
          <w:tab w:val="left" w:pos="-284"/>
          <w:tab w:val="left" w:pos="0"/>
          <w:tab w:val="left" w:pos="426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43F" w:rsidRPr="00F278EC" w:rsidRDefault="00CD343F" w:rsidP="00CD343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343F" w:rsidRPr="00F278EC" w:rsidSect="00A7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66" w:rsidRDefault="00952A66" w:rsidP="004F66B0">
      <w:pPr>
        <w:spacing w:after="0" w:line="240" w:lineRule="auto"/>
      </w:pPr>
      <w:r>
        <w:separator/>
      </w:r>
    </w:p>
  </w:endnote>
  <w:endnote w:type="continuationSeparator" w:id="1">
    <w:p w:rsidR="00952A66" w:rsidRDefault="00952A66" w:rsidP="004F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66" w:rsidRDefault="00952A66" w:rsidP="004F66B0">
      <w:pPr>
        <w:spacing w:after="0" w:line="240" w:lineRule="auto"/>
      </w:pPr>
      <w:r>
        <w:separator/>
      </w:r>
    </w:p>
  </w:footnote>
  <w:footnote w:type="continuationSeparator" w:id="1">
    <w:p w:rsidR="00952A66" w:rsidRDefault="00952A66" w:rsidP="004F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4C5A"/>
    <w:multiLevelType w:val="hybridMultilevel"/>
    <w:tmpl w:val="D738377E"/>
    <w:lvl w:ilvl="0" w:tplc="04190001">
      <w:start w:val="1"/>
      <w:numFmt w:val="bullet"/>
      <w:lvlText w:val=""/>
      <w:lvlJc w:val="left"/>
      <w:pPr>
        <w:ind w:left="272" w:hanging="260"/>
      </w:pPr>
      <w:rPr>
        <w:rFonts w:ascii="Symbol" w:hAnsi="Symbol" w:hint="default"/>
        <w:b w:val="0"/>
        <w:w w:val="99"/>
        <w:sz w:val="24"/>
        <w:szCs w:val="24"/>
      </w:rPr>
    </w:lvl>
    <w:lvl w:ilvl="1" w:tplc="6AE07C78">
      <w:numFmt w:val="bullet"/>
      <w:lvlText w:val="•"/>
      <w:lvlJc w:val="left"/>
      <w:pPr>
        <w:ind w:left="750" w:hanging="260"/>
      </w:pPr>
    </w:lvl>
    <w:lvl w:ilvl="2" w:tplc="94DEA4CE">
      <w:numFmt w:val="bullet"/>
      <w:lvlText w:val="•"/>
      <w:lvlJc w:val="left"/>
      <w:pPr>
        <w:ind w:left="1220" w:hanging="260"/>
      </w:pPr>
    </w:lvl>
    <w:lvl w:ilvl="3" w:tplc="1ECCC40C">
      <w:numFmt w:val="bullet"/>
      <w:lvlText w:val="•"/>
      <w:lvlJc w:val="left"/>
      <w:pPr>
        <w:ind w:left="1690" w:hanging="260"/>
      </w:pPr>
    </w:lvl>
    <w:lvl w:ilvl="4" w:tplc="A06CC46A">
      <w:numFmt w:val="bullet"/>
      <w:lvlText w:val="•"/>
      <w:lvlJc w:val="left"/>
      <w:pPr>
        <w:ind w:left="2161" w:hanging="260"/>
      </w:pPr>
    </w:lvl>
    <w:lvl w:ilvl="5" w:tplc="91388B32">
      <w:numFmt w:val="bullet"/>
      <w:lvlText w:val="•"/>
      <w:lvlJc w:val="left"/>
      <w:pPr>
        <w:ind w:left="2631" w:hanging="260"/>
      </w:pPr>
    </w:lvl>
    <w:lvl w:ilvl="6" w:tplc="A816F5C2">
      <w:numFmt w:val="bullet"/>
      <w:lvlText w:val="•"/>
      <w:lvlJc w:val="left"/>
      <w:pPr>
        <w:ind w:left="3101" w:hanging="260"/>
      </w:pPr>
    </w:lvl>
    <w:lvl w:ilvl="7" w:tplc="AA121DC4">
      <w:numFmt w:val="bullet"/>
      <w:lvlText w:val="•"/>
      <w:lvlJc w:val="left"/>
      <w:pPr>
        <w:ind w:left="3571" w:hanging="260"/>
      </w:pPr>
    </w:lvl>
    <w:lvl w:ilvl="8" w:tplc="61CE7E3A">
      <w:numFmt w:val="bullet"/>
      <w:lvlText w:val="•"/>
      <w:lvlJc w:val="left"/>
      <w:pPr>
        <w:ind w:left="4042" w:hanging="260"/>
      </w:pPr>
    </w:lvl>
  </w:abstractNum>
  <w:abstractNum w:abstractNumId="1">
    <w:nsid w:val="3C3D218D"/>
    <w:multiLevelType w:val="hybridMultilevel"/>
    <w:tmpl w:val="894A7E0E"/>
    <w:lvl w:ilvl="0" w:tplc="6A6E6D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25373"/>
    <w:multiLevelType w:val="hybridMultilevel"/>
    <w:tmpl w:val="6A966A9C"/>
    <w:lvl w:ilvl="0" w:tplc="EE8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BB35CAD"/>
    <w:multiLevelType w:val="hybridMultilevel"/>
    <w:tmpl w:val="BB3C6A76"/>
    <w:lvl w:ilvl="0" w:tplc="C86A05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616BE1"/>
    <w:multiLevelType w:val="hybridMultilevel"/>
    <w:tmpl w:val="CA0014C8"/>
    <w:lvl w:ilvl="0" w:tplc="1EE810C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8765FAC">
      <w:numFmt w:val="bullet"/>
      <w:lvlText w:val="-"/>
      <w:lvlJc w:val="left"/>
      <w:pPr>
        <w:ind w:left="2400" w:hanging="78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B7DED"/>
    <w:multiLevelType w:val="hybridMultilevel"/>
    <w:tmpl w:val="AEFEFCEE"/>
    <w:lvl w:ilvl="0" w:tplc="C2C45F86">
      <w:start w:val="1"/>
      <w:numFmt w:val="decimal"/>
      <w:lvlText w:val="%1)"/>
      <w:lvlJc w:val="left"/>
      <w:pPr>
        <w:ind w:left="272" w:hanging="2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6AE07C78">
      <w:numFmt w:val="bullet"/>
      <w:lvlText w:val="•"/>
      <w:lvlJc w:val="left"/>
      <w:pPr>
        <w:ind w:left="750" w:hanging="260"/>
      </w:pPr>
    </w:lvl>
    <w:lvl w:ilvl="2" w:tplc="94DEA4CE">
      <w:numFmt w:val="bullet"/>
      <w:lvlText w:val="•"/>
      <w:lvlJc w:val="left"/>
      <w:pPr>
        <w:ind w:left="1220" w:hanging="260"/>
      </w:pPr>
    </w:lvl>
    <w:lvl w:ilvl="3" w:tplc="1ECCC40C">
      <w:numFmt w:val="bullet"/>
      <w:lvlText w:val="•"/>
      <w:lvlJc w:val="left"/>
      <w:pPr>
        <w:ind w:left="1690" w:hanging="260"/>
      </w:pPr>
    </w:lvl>
    <w:lvl w:ilvl="4" w:tplc="A06CC46A">
      <w:numFmt w:val="bullet"/>
      <w:lvlText w:val="•"/>
      <w:lvlJc w:val="left"/>
      <w:pPr>
        <w:ind w:left="2161" w:hanging="260"/>
      </w:pPr>
    </w:lvl>
    <w:lvl w:ilvl="5" w:tplc="91388B32">
      <w:numFmt w:val="bullet"/>
      <w:lvlText w:val="•"/>
      <w:lvlJc w:val="left"/>
      <w:pPr>
        <w:ind w:left="2631" w:hanging="260"/>
      </w:pPr>
    </w:lvl>
    <w:lvl w:ilvl="6" w:tplc="A816F5C2">
      <w:numFmt w:val="bullet"/>
      <w:lvlText w:val="•"/>
      <w:lvlJc w:val="left"/>
      <w:pPr>
        <w:ind w:left="3101" w:hanging="260"/>
      </w:pPr>
    </w:lvl>
    <w:lvl w:ilvl="7" w:tplc="AA121DC4">
      <w:numFmt w:val="bullet"/>
      <w:lvlText w:val="•"/>
      <w:lvlJc w:val="left"/>
      <w:pPr>
        <w:ind w:left="3571" w:hanging="260"/>
      </w:pPr>
    </w:lvl>
    <w:lvl w:ilvl="8" w:tplc="61CE7E3A">
      <w:numFmt w:val="bullet"/>
      <w:lvlText w:val="•"/>
      <w:lvlJc w:val="left"/>
      <w:pPr>
        <w:ind w:left="4042" w:hanging="2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F51"/>
    <w:rsid w:val="0002727F"/>
    <w:rsid w:val="00064E8F"/>
    <w:rsid w:val="000B3121"/>
    <w:rsid w:val="000D479C"/>
    <w:rsid w:val="001064A2"/>
    <w:rsid w:val="00130413"/>
    <w:rsid w:val="001320C3"/>
    <w:rsid w:val="001876CA"/>
    <w:rsid w:val="001B1AA6"/>
    <w:rsid w:val="001D5F27"/>
    <w:rsid w:val="001E52F8"/>
    <w:rsid w:val="002903AC"/>
    <w:rsid w:val="002F3650"/>
    <w:rsid w:val="00340777"/>
    <w:rsid w:val="003521C4"/>
    <w:rsid w:val="003911D8"/>
    <w:rsid w:val="00457C74"/>
    <w:rsid w:val="00466FEA"/>
    <w:rsid w:val="004A485F"/>
    <w:rsid w:val="004B53CA"/>
    <w:rsid w:val="004E5B66"/>
    <w:rsid w:val="004E778D"/>
    <w:rsid w:val="004F66B0"/>
    <w:rsid w:val="00535894"/>
    <w:rsid w:val="005947E0"/>
    <w:rsid w:val="005E47E0"/>
    <w:rsid w:val="006843FF"/>
    <w:rsid w:val="0069710C"/>
    <w:rsid w:val="006E1724"/>
    <w:rsid w:val="007477DB"/>
    <w:rsid w:val="007F769E"/>
    <w:rsid w:val="007F76E1"/>
    <w:rsid w:val="00822EC9"/>
    <w:rsid w:val="00835FB8"/>
    <w:rsid w:val="00877221"/>
    <w:rsid w:val="008B6A6E"/>
    <w:rsid w:val="00952A66"/>
    <w:rsid w:val="00970F46"/>
    <w:rsid w:val="00976FBA"/>
    <w:rsid w:val="00984558"/>
    <w:rsid w:val="009B27F6"/>
    <w:rsid w:val="009C0AD5"/>
    <w:rsid w:val="009C6A7C"/>
    <w:rsid w:val="009E37D6"/>
    <w:rsid w:val="009F17DD"/>
    <w:rsid w:val="00A20846"/>
    <w:rsid w:val="00A509A3"/>
    <w:rsid w:val="00A54822"/>
    <w:rsid w:val="00A676CC"/>
    <w:rsid w:val="00A74FFE"/>
    <w:rsid w:val="00A81559"/>
    <w:rsid w:val="00A86F51"/>
    <w:rsid w:val="00B14B87"/>
    <w:rsid w:val="00B31B2A"/>
    <w:rsid w:val="00B31EC7"/>
    <w:rsid w:val="00B40B9E"/>
    <w:rsid w:val="00B744A0"/>
    <w:rsid w:val="00BF447F"/>
    <w:rsid w:val="00C27BE4"/>
    <w:rsid w:val="00C6756C"/>
    <w:rsid w:val="00C76043"/>
    <w:rsid w:val="00C81F3A"/>
    <w:rsid w:val="00C95D41"/>
    <w:rsid w:val="00CD343F"/>
    <w:rsid w:val="00D26E96"/>
    <w:rsid w:val="00D27B87"/>
    <w:rsid w:val="00D37103"/>
    <w:rsid w:val="00D767E7"/>
    <w:rsid w:val="00DB694B"/>
    <w:rsid w:val="00E51FF0"/>
    <w:rsid w:val="00E701C4"/>
    <w:rsid w:val="00EA4052"/>
    <w:rsid w:val="00EB1245"/>
    <w:rsid w:val="00F023A5"/>
    <w:rsid w:val="00F223B9"/>
    <w:rsid w:val="00F2364D"/>
    <w:rsid w:val="00F278EC"/>
    <w:rsid w:val="00F8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C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43F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CD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CD3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3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3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6B0"/>
    <w:rPr>
      <w:lang w:val="uk-UA"/>
    </w:rPr>
  </w:style>
  <w:style w:type="character" w:customStyle="1" w:styleId="hgkelc">
    <w:name w:val="hgkelc"/>
    <w:basedOn w:val="a0"/>
    <w:rsid w:val="004B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C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43F"/>
    <w:rPr>
      <w:color w:val="0000FF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CD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CD3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3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3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6B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.com.ua/search_articles.php?id=69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8579-2D3D-4B2F-88F9-4DFB8025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комп</cp:lastModifiedBy>
  <cp:revision>7</cp:revision>
  <cp:lastPrinted>2021-09-20T12:11:00Z</cp:lastPrinted>
  <dcterms:created xsi:type="dcterms:W3CDTF">2022-09-01T19:47:00Z</dcterms:created>
  <dcterms:modified xsi:type="dcterms:W3CDTF">2022-09-05T12:41:00Z</dcterms:modified>
</cp:coreProperties>
</file>